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CEB89" w14:textId="1441631F" w:rsidR="007E3B54" w:rsidRDefault="007346C3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  <w:r w:rsidRPr="007E3B54">
        <w:rPr>
          <w:rFonts w:ascii="Arial" w:hAnsi="Arial"/>
          <w:b/>
          <w:bCs/>
          <w:color w:val="222222"/>
          <w:sz w:val="24"/>
          <w:szCs w:val="24"/>
          <w:u w:color="222222"/>
          <w:lang w:val="fi-FI"/>
        </w:rPr>
        <w:t>Wizy</w:t>
      </w:r>
      <w:r w:rsidR="005A79F3">
        <w:rPr>
          <w:rFonts w:ascii="Arial" w:hAnsi="Arial"/>
          <w:b/>
          <w:bCs/>
          <w:color w:val="222222"/>
          <w:sz w:val="24"/>
          <w:szCs w:val="24"/>
          <w:u w:color="222222"/>
          <w:lang w:val="fi-FI"/>
        </w:rPr>
        <w:t>W</w:t>
      </w:r>
      <w:r w:rsidRPr="007E3B54">
        <w:rPr>
          <w:rFonts w:ascii="Arial" w:hAnsi="Arial"/>
          <w:b/>
          <w:bCs/>
          <w:color w:val="222222"/>
          <w:sz w:val="24"/>
          <w:szCs w:val="24"/>
          <w:u w:color="222222"/>
          <w:lang w:val="fi-FI"/>
        </w:rPr>
        <w:t xml:space="preserve">ebinar 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>kasutamise</w:t>
      </w:r>
      <w:r w:rsidR="007E3B54"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 xml:space="preserve"> ja erandkordade</w:t>
      </w:r>
      <w:r w:rsid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 xml:space="preserve"> 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>(piiratud võrk)</w:t>
      </w:r>
      <w:r w:rsidR="007E3B54"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 xml:space="preserve"> </w:t>
      </w:r>
      <w:r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seadistamise juhend</w:t>
      </w:r>
      <w:r w:rsidRPr="008E3834">
        <w:rPr>
          <w:rFonts w:ascii="Arial" w:eastAsia="Arial" w:hAnsi="Arial" w:cs="Arial"/>
          <w:color w:val="222222"/>
          <w:sz w:val="24"/>
          <w:szCs w:val="24"/>
          <w:u w:color="222222"/>
          <w:lang w:val="et-EE"/>
        </w:rPr>
        <w:br/>
      </w:r>
      <w:r w:rsidRPr="005A79F3"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et-EE"/>
        </w:rPr>
        <w:br/>
      </w:r>
      <w:r w:rsidR="005A79F3" w:rsidRPr="005A79F3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TAVAOLUKORD:</w:t>
      </w:r>
    </w:p>
    <w:p w14:paraId="1278FC8C" w14:textId="77777777" w:rsidR="008E3834" w:rsidRPr="008E3834" w:rsidRDefault="008E3834" w:rsidP="005A79F3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  <w:r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Kui olete avalikus võrgus või koduinternetis, töötab kõik otse teie veebibr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a</w:t>
      </w:r>
      <w:r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userist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 xml:space="preserve"> </w:t>
      </w:r>
      <w:r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ilma täiendavate seadistusteta.</w:t>
      </w:r>
    </w:p>
    <w:p w14:paraId="3A7321D4" w14:textId="7EC4777E" w:rsidR="00F3553F" w:rsidRPr="00F3553F" w:rsidRDefault="00F3553F" w:rsidP="00F3553F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  <w:r>
        <w:rPr>
          <w:rFonts w:ascii="Arial" w:hAnsi="Arial"/>
          <w:color w:val="222222"/>
          <w:sz w:val="24"/>
          <w:szCs w:val="24"/>
          <w:u w:color="222222"/>
          <w:lang w:val="et-EE"/>
        </w:rPr>
        <w:br/>
      </w:r>
      <w:r w:rsidRPr="005A79F3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Soovitame kasutada</w:t>
      </w:r>
      <w:r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järgnevaid </w:t>
      </w:r>
      <w:r w:rsidRPr="00F3553F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Browsereid</w:t>
      </w:r>
      <w:r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</w:t>
      </w:r>
      <w:r w:rsidR="005A79F3">
        <w:rPr>
          <w:rFonts w:ascii="Arial" w:hAnsi="Arial"/>
          <w:color w:val="222222"/>
          <w:sz w:val="24"/>
          <w:szCs w:val="24"/>
          <w:u w:color="222222"/>
          <w:lang w:val="et-EE"/>
        </w:rPr>
        <w:t>/</w:t>
      </w:r>
      <w:r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vastavate </w:t>
      </w:r>
      <w:r w:rsidRPr="00F3553F">
        <w:rPr>
          <w:rFonts w:ascii="Arial" w:hAnsi="Arial"/>
          <w:color w:val="222222"/>
          <w:sz w:val="24"/>
          <w:szCs w:val="24"/>
          <w:u w:color="222222"/>
          <w:lang w:val="et-EE"/>
        </w:rPr>
        <w:t>nõudmis</w:t>
      </w:r>
      <w:r>
        <w:rPr>
          <w:rFonts w:ascii="Arial" w:hAnsi="Arial"/>
          <w:color w:val="222222"/>
          <w:sz w:val="24"/>
          <w:szCs w:val="24"/>
          <w:u w:color="222222"/>
          <w:lang w:val="et-EE"/>
        </w:rPr>
        <w:t>tega:</w:t>
      </w:r>
    </w:p>
    <w:p w14:paraId="1BB8BC52" w14:textId="77777777" w:rsidR="00F3553F" w:rsidRPr="00F3553F" w:rsidRDefault="00F3553F" w:rsidP="00F3553F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</w:p>
    <w:p w14:paraId="191D575B" w14:textId="039E5AAC" w:rsidR="00F3553F" w:rsidRPr="00F3553F" w:rsidRDefault="00F3553F" w:rsidP="00F3553F">
      <w:pPr>
        <w:pStyle w:val="Loendilik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  <w:r w:rsidRPr="00F3553F">
        <w:rPr>
          <w:rFonts w:ascii="Arial" w:hAnsi="Arial"/>
          <w:color w:val="222222"/>
          <w:sz w:val="24"/>
          <w:szCs w:val="24"/>
          <w:u w:color="222222"/>
          <w:lang w:val="et-EE"/>
        </w:rPr>
        <w:t>Google Chrome</w:t>
      </w:r>
    </w:p>
    <w:p w14:paraId="3413B00D" w14:textId="0BE06591" w:rsidR="00F3553F" w:rsidRPr="005A79F3" w:rsidRDefault="00F3553F" w:rsidP="00F3553F">
      <w:pPr>
        <w:pStyle w:val="Loendilik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n-GB"/>
        </w:rPr>
      </w:pPr>
      <w:r w:rsidRPr="005A79F3">
        <w:rPr>
          <w:rFonts w:ascii="Arial" w:hAnsi="Arial"/>
          <w:color w:val="222222"/>
          <w:sz w:val="24"/>
          <w:szCs w:val="24"/>
          <w:u w:color="222222"/>
          <w:lang w:val="en-GB"/>
        </w:rPr>
        <w:t>Chromium</w:t>
      </w:r>
    </w:p>
    <w:p w14:paraId="5A97DB5E" w14:textId="7C0B3CDA" w:rsidR="00F3553F" w:rsidRPr="005A79F3" w:rsidRDefault="00F3553F" w:rsidP="00F3553F">
      <w:pPr>
        <w:pStyle w:val="Loendilik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n-GB"/>
        </w:rPr>
      </w:pPr>
      <w:r w:rsidRPr="005A79F3">
        <w:rPr>
          <w:rFonts w:ascii="Arial" w:hAnsi="Arial"/>
          <w:color w:val="222222"/>
          <w:sz w:val="24"/>
          <w:szCs w:val="24"/>
          <w:u w:color="222222"/>
          <w:lang w:val="en-GB"/>
        </w:rPr>
        <w:t>Safari 12.1.X and higher</w:t>
      </w:r>
    </w:p>
    <w:p w14:paraId="187BE945" w14:textId="03210474" w:rsidR="00F3553F" w:rsidRPr="005A79F3" w:rsidRDefault="00F3553F" w:rsidP="00F3553F">
      <w:pPr>
        <w:pStyle w:val="Loendilik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n-GB"/>
        </w:rPr>
      </w:pPr>
      <w:r w:rsidRPr="005A79F3">
        <w:rPr>
          <w:rFonts w:ascii="Arial" w:hAnsi="Arial"/>
          <w:color w:val="222222"/>
          <w:sz w:val="24"/>
          <w:szCs w:val="24"/>
          <w:u w:color="222222"/>
          <w:lang w:val="en-GB"/>
        </w:rPr>
        <w:t>Microsoft Edge 79.0.309 and higher</w:t>
      </w:r>
    </w:p>
    <w:p w14:paraId="467D3577" w14:textId="3A5C2804" w:rsidR="008E3834" w:rsidRPr="005A79F3" w:rsidRDefault="00F3553F" w:rsidP="00F3553F">
      <w:pPr>
        <w:pStyle w:val="Loendilik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n-GB"/>
        </w:rPr>
      </w:pPr>
      <w:r w:rsidRPr="005A79F3">
        <w:rPr>
          <w:rFonts w:ascii="Arial" w:hAnsi="Arial"/>
          <w:color w:val="222222"/>
          <w:sz w:val="24"/>
          <w:szCs w:val="24"/>
          <w:u w:color="222222"/>
          <w:lang w:val="en-GB"/>
        </w:rPr>
        <w:t>Firefox</w:t>
      </w:r>
    </w:p>
    <w:p w14:paraId="6988EF9E" w14:textId="77777777" w:rsidR="00F3553F" w:rsidRPr="008E3834" w:rsidRDefault="00F3553F" w:rsidP="00F3553F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</w:p>
    <w:p w14:paraId="4C78EF52" w14:textId="77777777" w:rsidR="008E3834" w:rsidRPr="008E3834" w:rsidRDefault="008E3834" w:rsidP="008E3834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  <w:r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 xml:space="preserve">Wizywebinari </w:t>
      </w:r>
      <w:r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jaoks mingeid browseri laiendusi või pluginaid eraldi vaja ei ole. </w:t>
      </w:r>
    </w:p>
    <w:p w14:paraId="0784AE68" w14:textId="77777777" w:rsidR="00301EAD" w:rsidRPr="008E3834" w:rsidRDefault="00301EAD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</w:p>
    <w:p w14:paraId="76F9803F" w14:textId="2A1E7C1B" w:rsidR="00FA30E2" w:rsidRPr="008E3834" w:rsidRDefault="005A79F3" w:rsidP="007E3B54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  <w:r w:rsidRPr="005A79F3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ERANDJUHUD:</w:t>
      </w:r>
      <w:r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</w:t>
      </w:r>
      <w:r>
        <w:rPr>
          <w:rFonts w:ascii="Arial" w:hAnsi="Arial"/>
          <w:color w:val="222222"/>
          <w:sz w:val="24"/>
          <w:szCs w:val="24"/>
          <w:u w:color="222222"/>
          <w:lang w:val="et-EE"/>
        </w:rPr>
        <w:br/>
      </w:r>
      <w:r w:rsidR="00031F71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Kasutajad/osalejad, </w:t>
      </w:r>
      <w:r w:rsidR="00301EAD">
        <w:rPr>
          <w:rFonts w:ascii="Arial" w:hAnsi="Arial"/>
          <w:color w:val="222222"/>
          <w:sz w:val="24"/>
          <w:szCs w:val="24"/>
          <w:u w:color="222222"/>
          <w:lang w:val="et-EE"/>
        </w:rPr>
        <w:t>kes asuvad piiratud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sisevõrkude</w:t>
      </w:r>
      <w:r w:rsidR="00301EAD">
        <w:rPr>
          <w:rFonts w:ascii="Arial" w:hAnsi="Arial"/>
          <w:color w:val="222222"/>
          <w:sz w:val="24"/>
          <w:szCs w:val="24"/>
          <w:u w:color="222222"/>
          <w:lang w:val="et-EE"/>
        </w:rPr>
        <w:t>s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ja</w:t>
      </w:r>
      <w:r w:rsidR="00301EAD">
        <w:rPr>
          <w:rFonts w:ascii="Arial" w:hAnsi="Arial"/>
          <w:color w:val="222222"/>
          <w:sz w:val="24"/>
          <w:szCs w:val="24"/>
          <w:u w:color="222222"/>
          <w:lang w:val="et-EE"/>
        </w:rPr>
        <w:t>/või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</w:t>
      </w:r>
      <w:r w:rsidR="00301EAD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spetsiifiliste 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>tulemüüride</w:t>
      </w:r>
      <w:r w:rsidR="00301EAD">
        <w:rPr>
          <w:rFonts w:ascii="Arial" w:hAnsi="Arial"/>
          <w:color w:val="222222"/>
          <w:sz w:val="24"/>
          <w:szCs w:val="24"/>
          <w:u w:color="222222"/>
          <w:lang w:val="et-EE"/>
        </w:rPr>
        <w:t>ga kaitstud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</w:t>
      </w:r>
      <w:r w:rsidR="00301EAD">
        <w:rPr>
          <w:rFonts w:ascii="Arial" w:hAnsi="Arial"/>
          <w:color w:val="222222"/>
          <w:sz w:val="24"/>
          <w:szCs w:val="24"/>
          <w:u w:color="222222"/>
          <w:lang w:val="et-EE"/>
        </w:rPr>
        <w:t>Internetikeskkondades</w:t>
      </w:r>
      <w:r w:rsidR="00031F71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, </w:t>
      </w:r>
      <w:r w:rsidR="00031F71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>järgi</w:t>
      </w:r>
      <w:r w:rsidR="00031F71">
        <w:rPr>
          <w:rFonts w:ascii="Arial" w:hAnsi="Arial"/>
          <w:color w:val="222222"/>
          <w:sz w:val="24"/>
          <w:szCs w:val="24"/>
          <w:u w:color="222222"/>
          <w:lang w:val="et-EE"/>
        </w:rPr>
        <w:t>ge palun</w:t>
      </w:r>
      <w:r w:rsidR="00031F71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</w:t>
      </w:r>
      <w:r w:rsidR="00031F71" w:rsidRPr="00301EAD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Wizywebinari</w:t>
      </w:r>
      <w:r w:rsidR="00031F71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</w:t>
      </w:r>
      <w:r w:rsidR="00031F71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täiendavaks </w:t>
      </w:r>
      <w:r w:rsidR="00031F71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>seadistamise</w:t>
      </w:r>
      <w:r w:rsidR="00031F71">
        <w:rPr>
          <w:rFonts w:ascii="Arial" w:hAnsi="Arial"/>
          <w:color w:val="222222"/>
          <w:sz w:val="24"/>
          <w:szCs w:val="24"/>
          <w:u w:color="222222"/>
          <w:lang w:val="et-EE"/>
        </w:rPr>
        <w:t>ks</w:t>
      </w:r>
      <w:r w:rsidR="00031F71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</w:t>
      </w:r>
      <w:r w:rsidR="00031F71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edaspidist </w:t>
      </w:r>
      <w:r w:rsidR="00031F71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>juhendit</w:t>
      </w:r>
      <w:r w:rsidR="00031F71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(mõistlik kasutada IT-toe abi):</w:t>
      </w:r>
      <w:r w:rsidR="00301EAD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br/>
      </w:r>
      <w:r w:rsidR="00301EAD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br/>
      </w:r>
      <w:r w:rsidR="00031F71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1. </w:t>
      </w:r>
      <w:r w:rsidR="00301EAD" w:rsidRPr="00301EAD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Kui </w:t>
      </w:r>
      <w:r w:rsidR="007E3B54" w:rsidRPr="00031F71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veebibrausimiseks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on tehtud nn </w:t>
      </w:r>
      <w:r w:rsidR="007E3B54" w:rsidRPr="00031F71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White list</w:t>
      </w:r>
      <w:r w:rsidR="007E3B5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saitidest, kuhu sisevõrgust lubatakse</w:t>
      </w:r>
      <w:r w:rsidR="00301EAD">
        <w:rPr>
          <w:rFonts w:ascii="Arial" w:hAnsi="Arial"/>
          <w:color w:val="222222"/>
          <w:sz w:val="24"/>
          <w:szCs w:val="24"/>
          <w:u w:color="222222"/>
          <w:lang w:val="et-EE"/>
        </w:rPr>
        <w:t>, siis</w:t>
      </w:r>
      <w:r w:rsid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tuleks s</w:t>
      </w:r>
      <w:r w:rsidR="008E383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>erverite loetelusse lisada</w:t>
      </w:r>
      <w:r w:rsidR="00301EAD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aadress</w:t>
      </w:r>
      <w:r w:rsidR="00FA30E2">
        <w:rPr>
          <w:rFonts w:ascii="Arial" w:hAnsi="Arial"/>
          <w:color w:val="222222"/>
          <w:sz w:val="24"/>
          <w:szCs w:val="24"/>
          <w:u w:color="222222"/>
          <w:lang w:val="et-EE"/>
        </w:rPr>
        <w:t>id:</w:t>
      </w:r>
      <w:r w:rsidR="008E3834"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> </w:t>
      </w:r>
      <w:r w:rsidR="00FA30E2" w:rsidRPr="00FA30E2">
        <w:rPr>
          <w:rFonts w:ascii="Arial" w:hAnsi="Arial"/>
          <w:color w:val="0070C0"/>
          <w:sz w:val="24"/>
          <w:szCs w:val="24"/>
          <w:u w:color="222222"/>
          <w:lang w:val="et-EE"/>
        </w:rPr>
        <w:t xml:space="preserve">webinar.wildix.com </w:t>
      </w:r>
      <w:r w:rsidR="00FA30E2" w:rsidRPr="00FA30E2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• </w:t>
      </w:r>
      <w:r w:rsidR="00FA30E2" w:rsidRPr="00FA30E2">
        <w:rPr>
          <w:rFonts w:ascii="Arial" w:hAnsi="Arial"/>
          <w:color w:val="0070C0"/>
          <w:sz w:val="24"/>
          <w:szCs w:val="24"/>
          <w:u w:color="222222"/>
          <w:lang w:val="et-EE"/>
        </w:rPr>
        <w:t xml:space="preserve">videobridge.wildix.com </w:t>
      </w:r>
      <w:r w:rsidR="00FA30E2" w:rsidRPr="00FA30E2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• </w:t>
      </w:r>
      <w:r w:rsidR="00FA30E2" w:rsidRPr="00FA30E2">
        <w:rPr>
          <w:rFonts w:ascii="Arial" w:hAnsi="Arial"/>
          <w:color w:val="0070C0"/>
          <w:sz w:val="24"/>
          <w:szCs w:val="24"/>
          <w:u w:color="222222"/>
          <w:lang w:val="et-EE"/>
        </w:rPr>
        <w:t xml:space="preserve">videobridge-it.wildix.com </w:t>
      </w:r>
      <w:r w:rsidR="00FA30E2" w:rsidRPr="00FA30E2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• </w:t>
      </w:r>
      <w:r w:rsidR="00FA30E2" w:rsidRPr="00FA30E2">
        <w:rPr>
          <w:rFonts w:ascii="Arial" w:hAnsi="Arial"/>
          <w:color w:val="0070C0"/>
          <w:sz w:val="24"/>
          <w:szCs w:val="24"/>
          <w:u w:color="222222"/>
          <w:lang w:val="et-EE"/>
        </w:rPr>
        <w:t xml:space="preserve">videobridge-it2.wildix.com </w:t>
      </w:r>
      <w:r w:rsidR="00FA30E2" w:rsidRPr="00FA30E2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• </w:t>
      </w:r>
      <w:r w:rsidR="00FA30E2" w:rsidRPr="00FA30E2">
        <w:rPr>
          <w:rFonts w:ascii="Arial" w:hAnsi="Arial"/>
          <w:color w:val="0070C0"/>
          <w:sz w:val="24"/>
          <w:szCs w:val="24"/>
          <w:u w:color="222222"/>
          <w:lang w:val="et-EE"/>
        </w:rPr>
        <w:t>videobridge-de.wildix.com</w:t>
      </w:r>
    </w:p>
    <w:p w14:paraId="41734504" w14:textId="77777777" w:rsidR="007E3B54" w:rsidRPr="008E3834" w:rsidRDefault="007E3B54">
      <w:pPr>
        <w:shd w:val="clear" w:color="auto" w:fill="FFFFFF"/>
        <w:spacing w:after="0" w:line="240" w:lineRule="auto"/>
        <w:rPr>
          <w:rFonts w:ascii="Arial" w:hAnsi="Arial"/>
          <w:color w:val="222222"/>
          <w:sz w:val="24"/>
          <w:szCs w:val="24"/>
          <w:u w:color="222222"/>
          <w:lang w:val="et-EE"/>
        </w:rPr>
      </w:pPr>
    </w:p>
    <w:p w14:paraId="55B55C7C" w14:textId="08B40CB0" w:rsidR="007E3B54" w:rsidRPr="00031F71" w:rsidRDefault="00031F71">
      <w:pPr>
        <w:shd w:val="clear" w:color="auto" w:fill="FFFFFF"/>
        <w:spacing w:after="0" w:line="240" w:lineRule="auto"/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</w:pPr>
      <w:r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2. </w:t>
      </w:r>
      <w:r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Peamised takistused </w:t>
      </w:r>
      <w:r w:rsidR="00F3553F">
        <w:rPr>
          <w:rFonts w:ascii="Arial" w:hAnsi="Arial"/>
          <w:color w:val="222222"/>
          <w:sz w:val="24"/>
          <w:szCs w:val="24"/>
          <w:u w:color="222222"/>
          <w:lang w:val="et-EE"/>
        </w:rPr>
        <w:t>ühenduse</w:t>
      </w:r>
      <w:r w:rsidRPr="008E3834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toimimiseks sisevõrgus võivad olla juhused, kus sisevõrgus on </w:t>
      </w:r>
      <w:r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keelatud </w:t>
      </w:r>
      <w:r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WebRTC protokoll</w:t>
      </w:r>
      <w:r w:rsidR="00F3553F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>.</w:t>
      </w:r>
      <w:r w:rsidRPr="008E3834">
        <w:rPr>
          <w:rFonts w:ascii="Arial" w:hAnsi="Arial"/>
          <w:b/>
          <w:bCs/>
          <w:color w:val="222222"/>
          <w:sz w:val="24"/>
          <w:szCs w:val="24"/>
          <w:u w:color="222222"/>
          <w:lang w:val="et-EE"/>
        </w:rPr>
        <w:t xml:space="preserve"> </w:t>
      </w:r>
    </w:p>
    <w:p w14:paraId="537765AB" w14:textId="39C4ACE6" w:rsidR="0038131E" w:rsidRPr="00031F71" w:rsidRDefault="007346C3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spacing w:val="-1"/>
          <w:sz w:val="24"/>
          <w:szCs w:val="24"/>
          <w:lang w:val="et-EE"/>
        </w:rPr>
      </w:pPr>
      <w:r w:rsidRPr="00301EAD">
        <w:rPr>
          <w:rFonts w:ascii="Arial" w:eastAsia="Arial" w:hAnsi="Arial" w:cs="Arial"/>
          <w:b/>
          <w:bCs/>
          <w:spacing w:val="-1"/>
          <w:sz w:val="24"/>
          <w:szCs w:val="24"/>
          <w:lang w:val="et-EE"/>
        </w:rPr>
        <w:br/>
      </w:r>
      <w:r w:rsidRPr="00031F71">
        <w:rPr>
          <w:rFonts w:ascii="Arial" w:hAnsi="Arial"/>
          <w:b/>
          <w:bCs/>
          <w:spacing w:val="-1"/>
          <w:sz w:val="24"/>
          <w:szCs w:val="24"/>
          <w:lang w:val="et-EE"/>
        </w:rPr>
        <w:t>Wizywebinar</w:t>
      </w:r>
      <w:r w:rsidR="00031F71" w:rsidRPr="00031F71">
        <w:rPr>
          <w:rFonts w:ascii="Arial" w:hAnsi="Arial"/>
          <w:b/>
          <w:bCs/>
          <w:spacing w:val="-1"/>
          <w:sz w:val="24"/>
          <w:szCs w:val="24"/>
          <w:lang w:val="et-EE"/>
        </w:rPr>
        <w:t>´i</w:t>
      </w:r>
      <w:r w:rsidR="00031F71" w:rsidRPr="00031F71">
        <w:rPr>
          <w:rFonts w:ascii="Arial" w:hAnsi="Arial"/>
          <w:spacing w:val="-1"/>
          <w:sz w:val="24"/>
          <w:szCs w:val="24"/>
          <w:lang w:val="et-EE"/>
        </w:rPr>
        <w:t xml:space="preserve"> täiendav </w:t>
      </w:r>
      <w:r w:rsidR="00031F71" w:rsidRPr="00031F71">
        <w:rPr>
          <w:rFonts w:ascii="Arial" w:hAnsi="Arial"/>
          <w:b/>
          <w:bCs/>
          <w:spacing w:val="-1"/>
          <w:sz w:val="24"/>
          <w:szCs w:val="24"/>
          <w:lang w:val="et-EE"/>
        </w:rPr>
        <w:t xml:space="preserve">WebRTC protokolli </w:t>
      </w:r>
      <w:r w:rsidR="00031F71" w:rsidRPr="00031F71">
        <w:rPr>
          <w:rFonts w:ascii="Arial" w:hAnsi="Arial"/>
          <w:spacing w:val="-1"/>
          <w:sz w:val="24"/>
          <w:szCs w:val="24"/>
          <w:lang w:val="et-EE"/>
        </w:rPr>
        <w:t>seadistamiseks:</w:t>
      </w:r>
      <w:r w:rsidRPr="00031F71">
        <w:rPr>
          <w:rFonts w:ascii="Arial" w:hAnsi="Arial"/>
          <w:b/>
          <w:bCs/>
          <w:spacing w:val="-1"/>
          <w:sz w:val="24"/>
          <w:szCs w:val="24"/>
          <w:lang w:val="et-EE"/>
        </w:rPr>
        <w:t xml:space="preserve"> </w:t>
      </w:r>
    </w:p>
    <w:p w14:paraId="370975B2" w14:textId="77777777" w:rsidR="0038131E" w:rsidRDefault="007346C3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</w:rPr>
      </w:pPr>
      <w:r>
        <w:rPr>
          <w:rFonts w:ascii="Arial" w:hAnsi="Arial"/>
          <w:spacing w:val="-1"/>
          <w:sz w:val="24"/>
          <w:szCs w:val="24"/>
        </w:rPr>
        <w:t>Access to external servers:</w:t>
      </w:r>
      <w:r>
        <w:rPr>
          <w:rFonts w:ascii="Arial" w:hAnsi="Arial"/>
          <w:color w:val="222222"/>
          <w:sz w:val="24"/>
          <w:szCs w:val="24"/>
          <w:u w:color="222222"/>
        </w:rPr>
        <w:t> </w:t>
      </w:r>
    </w:p>
    <w:p w14:paraId="00F501F6" w14:textId="77777777" w:rsidR="0038131E" w:rsidRDefault="00887A2A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color w:val="1155CC"/>
          <w:spacing w:val="-1"/>
          <w:sz w:val="24"/>
          <w:szCs w:val="24"/>
          <w:u w:val="single" w:color="1155CC"/>
        </w:rPr>
      </w:pPr>
      <w:hyperlink r:id="rId7" w:history="1">
        <w:r w:rsidR="007346C3">
          <w:rPr>
            <w:rFonts w:ascii="Arial" w:hAnsi="Arial"/>
            <w:color w:val="1155CC"/>
            <w:spacing w:val="-1"/>
            <w:sz w:val="24"/>
            <w:szCs w:val="24"/>
            <w:u w:val="single" w:color="1155CC"/>
          </w:rPr>
          <w:t>webinar.wildix.com</w:t>
        </w:r>
      </w:hyperlink>
    </w:p>
    <w:p w14:paraId="5258FB1B" w14:textId="77777777" w:rsidR="0038131E" w:rsidRDefault="00887A2A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color w:val="172B4D"/>
          <w:sz w:val="24"/>
          <w:szCs w:val="24"/>
        </w:rPr>
      </w:pPr>
      <w:hyperlink r:id="rId8" w:history="1">
        <w:r w:rsidR="007346C3">
          <w:rPr>
            <w:rStyle w:val="Hyperlink0"/>
            <w:rFonts w:ascii="Arial" w:hAnsi="Arial"/>
            <w:spacing w:val="-1"/>
            <w:sz w:val="24"/>
            <w:szCs w:val="24"/>
          </w:rPr>
          <w:t>videobridge.wildix.com</w:t>
        </w:r>
      </w:hyperlink>
    </w:p>
    <w:p w14:paraId="3AA61240" w14:textId="77777777" w:rsidR="0038131E" w:rsidRDefault="00887A2A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color w:val="172B4D"/>
          <w:sz w:val="24"/>
          <w:szCs w:val="24"/>
        </w:rPr>
      </w:pPr>
      <w:hyperlink r:id="rId9" w:history="1">
        <w:r w:rsidR="007346C3">
          <w:rPr>
            <w:rStyle w:val="Hyperlink0"/>
            <w:rFonts w:ascii="Arial" w:hAnsi="Arial"/>
            <w:spacing w:val="-1"/>
            <w:sz w:val="24"/>
            <w:szCs w:val="24"/>
          </w:rPr>
          <w:t>videobridge-it.wildix.com</w:t>
        </w:r>
      </w:hyperlink>
    </w:p>
    <w:p w14:paraId="10170595" w14:textId="77777777" w:rsidR="0038131E" w:rsidRDefault="00887A2A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color w:val="172B4D"/>
          <w:sz w:val="24"/>
          <w:szCs w:val="24"/>
        </w:rPr>
      </w:pPr>
      <w:hyperlink r:id="rId10" w:history="1">
        <w:r w:rsidR="007346C3">
          <w:rPr>
            <w:rStyle w:val="Hyperlink0"/>
            <w:rFonts w:ascii="Arial" w:hAnsi="Arial"/>
            <w:spacing w:val="-1"/>
            <w:sz w:val="24"/>
            <w:szCs w:val="24"/>
          </w:rPr>
          <w:t>videobridge-it2.wildix.com</w:t>
        </w:r>
      </w:hyperlink>
    </w:p>
    <w:p w14:paraId="5E3DE0EC" w14:textId="77777777" w:rsidR="0038131E" w:rsidRDefault="00887A2A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Arial" w:hAnsi="Arial" w:cs="Arial"/>
          <w:color w:val="172B4D"/>
          <w:sz w:val="24"/>
          <w:szCs w:val="24"/>
        </w:rPr>
      </w:pPr>
      <w:hyperlink r:id="rId11" w:history="1">
        <w:r w:rsidR="007346C3">
          <w:rPr>
            <w:rStyle w:val="Hyperlink0"/>
            <w:rFonts w:ascii="Arial" w:hAnsi="Arial"/>
            <w:spacing w:val="-1"/>
            <w:sz w:val="24"/>
            <w:szCs w:val="24"/>
          </w:rPr>
          <w:t>videobridge-de.wildix.com</w:t>
        </w:r>
      </w:hyperlink>
    </w:p>
    <w:p w14:paraId="707AF76F" w14:textId="4195B960" w:rsidR="0038131E" w:rsidRPr="008E3834" w:rsidRDefault="007346C3" w:rsidP="008E3834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Style w:val="None"/>
          <w:rFonts w:ascii="Arial" w:hAnsi="Arial"/>
          <w:color w:val="172B4D"/>
          <w:sz w:val="24"/>
          <w:szCs w:val="24"/>
        </w:rPr>
      </w:pPr>
      <w:r>
        <w:rPr>
          <w:rStyle w:val="None"/>
          <w:rFonts w:ascii="Arial" w:hAnsi="Arial"/>
          <w:spacing w:val="-1"/>
          <w:sz w:val="24"/>
          <w:szCs w:val="24"/>
        </w:rPr>
        <w:t>File / image sharing</w:t>
      </w:r>
    </w:p>
    <w:p w14:paraId="38735523" w14:textId="77777777" w:rsidR="0038131E" w:rsidRDefault="007346C3">
      <w:pPr>
        <w:shd w:val="clear" w:color="auto" w:fill="FFFFFF"/>
        <w:spacing w:before="150" w:after="0" w:line="240" w:lineRule="auto"/>
        <w:rPr>
          <w:rStyle w:val="None"/>
          <w:rFonts w:ascii="Arial" w:eastAsia="Arial" w:hAnsi="Arial" w:cs="Arial"/>
          <w:color w:val="172B4D"/>
          <w:spacing w:val="-1"/>
          <w:sz w:val="24"/>
          <w:szCs w:val="24"/>
          <w:u w:color="172B4D"/>
        </w:rPr>
      </w:pPr>
      <w:r>
        <w:rPr>
          <w:rStyle w:val="None"/>
          <w:rFonts w:ascii="Arial" w:hAnsi="Arial"/>
          <w:spacing w:val="-1"/>
          <w:sz w:val="24"/>
          <w:szCs w:val="24"/>
        </w:rPr>
        <w:t>Port:</w:t>
      </w:r>
    </w:p>
    <w:p w14:paraId="3B95E446" w14:textId="77777777" w:rsidR="0038131E" w:rsidRDefault="007346C3">
      <w:pPr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ascii="Arial" w:hAnsi="Arial"/>
          <w:color w:val="172B4D"/>
          <w:sz w:val="24"/>
          <w:szCs w:val="24"/>
        </w:rPr>
      </w:pPr>
      <w:r>
        <w:rPr>
          <w:rStyle w:val="None"/>
          <w:rFonts w:ascii="Arial" w:hAnsi="Arial"/>
          <w:spacing w:val="-1"/>
          <w:sz w:val="24"/>
          <w:szCs w:val="24"/>
        </w:rPr>
        <w:t>outgoing: tcp:443, udp: 10000-15000</w:t>
      </w:r>
    </w:p>
    <w:p w14:paraId="6E1DB42F" w14:textId="522921C5" w:rsidR="0038131E" w:rsidRPr="005A79F3" w:rsidRDefault="007346C3" w:rsidP="00F3553F">
      <w:pPr>
        <w:numPr>
          <w:ilvl w:val="0"/>
          <w:numId w:val="4"/>
        </w:numPr>
        <w:shd w:val="clear" w:color="auto" w:fill="FFFFFF"/>
        <w:spacing w:before="100" w:after="100" w:line="240" w:lineRule="auto"/>
        <w:rPr>
          <w:rStyle w:val="None"/>
          <w:rFonts w:ascii="Arial" w:hAnsi="Arial"/>
          <w:color w:val="172B4D"/>
          <w:sz w:val="24"/>
          <w:szCs w:val="24"/>
        </w:rPr>
      </w:pPr>
      <w:r>
        <w:rPr>
          <w:rStyle w:val="None"/>
          <w:rFonts w:ascii="Arial" w:hAnsi="Arial"/>
          <w:spacing w:val="-1"/>
          <w:sz w:val="24"/>
          <w:szCs w:val="24"/>
        </w:rPr>
        <w:t>incoming: tcp:443 or custom secure port</w:t>
      </w:r>
    </w:p>
    <w:p w14:paraId="0F016C4B" w14:textId="77777777" w:rsidR="005A79F3" w:rsidRPr="005A79F3" w:rsidRDefault="005A79F3" w:rsidP="005A79F3">
      <w:pPr>
        <w:shd w:val="clear" w:color="auto" w:fill="FFFFFF"/>
        <w:spacing w:before="100" w:after="100" w:line="240" w:lineRule="auto"/>
        <w:rPr>
          <w:rStyle w:val="None"/>
          <w:rFonts w:ascii="Arial" w:hAnsi="Arial"/>
          <w:color w:val="172B4D"/>
          <w:sz w:val="24"/>
          <w:szCs w:val="24"/>
        </w:rPr>
      </w:pPr>
    </w:p>
    <w:p w14:paraId="0DCB9925" w14:textId="540B5A30" w:rsidR="005A79F3" w:rsidRPr="005A79F3" w:rsidRDefault="005A79F3" w:rsidP="005A79F3">
      <w:pPr>
        <w:shd w:val="clear" w:color="auto" w:fill="FFFFFF"/>
        <w:spacing w:after="0" w:line="240" w:lineRule="auto"/>
        <w:ind w:left="585"/>
        <w:rPr>
          <w:rFonts w:ascii="Arial" w:hAnsi="Arial"/>
          <w:color w:val="222222"/>
          <w:sz w:val="24"/>
          <w:szCs w:val="24"/>
          <w:u w:color="222222"/>
          <w:lang w:val="et-EE"/>
        </w:rPr>
      </w:pPr>
      <w:r w:rsidRPr="005A79F3">
        <w:rPr>
          <w:rFonts w:ascii="Arial" w:hAnsi="Arial"/>
          <w:color w:val="222222"/>
          <w:sz w:val="24"/>
          <w:szCs w:val="24"/>
          <w:u w:color="222222"/>
          <w:lang w:val="et-EE"/>
        </w:rPr>
        <w:t>Tehniliste küsimuste ja/või probleemide korral võtke palun ühendust meie</w:t>
      </w:r>
      <w:r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kasutaja</w:t>
      </w:r>
      <w:r w:rsidRPr="005A79F3">
        <w:rPr>
          <w:rFonts w:ascii="Arial" w:hAnsi="Arial"/>
          <w:color w:val="222222"/>
          <w:sz w:val="24"/>
          <w:szCs w:val="24"/>
          <w:u w:color="222222"/>
          <w:lang w:val="et-EE"/>
        </w:rPr>
        <w:t>toega: e-post:</w:t>
      </w:r>
      <w:r w:rsidR="00443D27">
        <w:rPr>
          <w:rFonts w:ascii="Arial" w:hAnsi="Arial"/>
          <w:color w:val="222222"/>
          <w:sz w:val="24"/>
          <w:szCs w:val="24"/>
          <w:u w:color="222222"/>
          <w:lang w:val="et-EE"/>
        </w:rPr>
        <w:t xml:space="preserve"> </w:t>
      </w:r>
      <w:hyperlink r:id="rId12" w:history="1">
        <w:r w:rsidR="00443D27" w:rsidRPr="005A25E8">
          <w:rPr>
            <w:rStyle w:val="Hperlink"/>
            <w:rFonts w:ascii="Arial" w:hAnsi="Arial"/>
            <w:color w:val="0070C0"/>
            <w:sz w:val="24"/>
            <w:szCs w:val="24"/>
            <w:u w:val="none"/>
            <w:lang w:val="et-EE"/>
          </w:rPr>
          <w:t>konverents@finesto.ee</w:t>
        </w:r>
      </w:hyperlink>
      <w:r w:rsidR="00443D27">
        <w:rPr>
          <w:rFonts w:ascii="Arial" w:hAnsi="Arial"/>
          <w:color w:val="222222"/>
          <w:sz w:val="24"/>
          <w:szCs w:val="24"/>
          <w:lang w:val="et-EE"/>
        </w:rPr>
        <w:t xml:space="preserve"> </w:t>
      </w:r>
      <w:r>
        <w:rPr>
          <w:rFonts w:ascii="Arial" w:hAnsi="Arial"/>
          <w:color w:val="222222"/>
          <w:sz w:val="24"/>
          <w:szCs w:val="24"/>
          <w:lang w:val="et-EE"/>
        </w:rPr>
        <w:t xml:space="preserve"> I  </w:t>
      </w:r>
      <w:r w:rsidRPr="005A79F3">
        <w:rPr>
          <w:rFonts w:ascii="Arial" w:hAnsi="Arial"/>
          <w:color w:val="222222"/>
          <w:sz w:val="24"/>
          <w:szCs w:val="24"/>
          <w:u w:color="222222"/>
          <w:lang w:val="et-EE"/>
        </w:rPr>
        <w:t>+372 503 3050</w:t>
      </w:r>
    </w:p>
    <w:sectPr w:rsidR="005A79F3" w:rsidRPr="005A79F3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2B15" w14:textId="77777777" w:rsidR="00887A2A" w:rsidRDefault="00887A2A">
      <w:pPr>
        <w:spacing w:after="0" w:line="240" w:lineRule="auto"/>
      </w:pPr>
      <w:r>
        <w:separator/>
      </w:r>
    </w:p>
  </w:endnote>
  <w:endnote w:type="continuationSeparator" w:id="0">
    <w:p w14:paraId="7F9A1219" w14:textId="77777777" w:rsidR="00887A2A" w:rsidRDefault="0088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28D55" w14:textId="77777777" w:rsidR="0038131E" w:rsidRDefault="003813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D8195" w14:textId="77777777" w:rsidR="00887A2A" w:rsidRDefault="00887A2A">
      <w:pPr>
        <w:spacing w:after="0" w:line="240" w:lineRule="auto"/>
      </w:pPr>
      <w:r>
        <w:separator/>
      </w:r>
    </w:p>
  </w:footnote>
  <w:footnote w:type="continuationSeparator" w:id="0">
    <w:p w14:paraId="12C642CC" w14:textId="77777777" w:rsidR="00887A2A" w:rsidRDefault="0088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6DDE6" w14:textId="77777777" w:rsidR="0038131E" w:rsidRDefault="003813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60298"/>
    <w:multiLevelType w:val="hybridMultilevel"/>
    <w:tmpl w:val="7DFED830"/>
    <w:numStyleLink w:val="ImportedStyle1"/>
  </w:abstractNum>
  <w:abstractNum w:abstractNumId="1" w15:restartNumberingAfterBreak="0">
    <w:nsid w:val="3FDC27D1"/>
    <w:multiLevelType w:val="hybridMultilevel"/>
    <w:tmpl w:val="7DFED830"/>
    <w:styleLink w:val="ImportedStyle1"/>
    <w:lvl w:ilvl="0" w:tplc="3DB4A6BE">
      <w:start w:val="1"/>
      <w:numFmt w:val="bullet"/>
      <w:lvlText w:val="·"/>
      <w:lvlJc w:val="left"/>
      <w:pPr>
        <w:tabs>
          <w:tab w:val="num" w:pos="720"/>
        </w:tabs>
        <w:ind w:left="9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1642ED6">
      <w:start w:val="1"/>
      <w:numFmt w:val="bullet"/>
      <w:lvlText w:val="o"/>
      <w:lvlJc w:val="left"/>
      <w:pPr>
        <w:tabs>
          <w:tab w:val="left" w:pos="720"/>
          <w:tab w:val="num" w:pos="1665"/>
        </w:tabs>
        <w:ind w:left="189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B882530">
      <w:start w:val="1"/>
      <w:numFmt w:val="bullet"/>
      <w:lvlText w:val="▪"/>
      <w:lvlJc w:val="left"/>
      <w:pPr>
        <w:tabs>
          <w:tab w:val="left" w:pos="720"/>
          <w:tab w:val="num" w:pos="2385"/>
        </w:tabs>
        <w:ind w:left="261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BFABBCA">
      <w:start w:val="1"/>
      <w:numFmt w:val="bullet"/>
      <w:lvlText w:val="▪"/>
      <w:lvlJc w:val="left"/>
      <w:pPr>
        <w:tabs>
          <w:tab w:val="left" w:pos="720"/>
          <w:tab w:val="num" w:pos="3105"/>
        </w:tabs>
        <w:ind w:left="333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4D48246">
      <w:start w:val="1"/>
      <w:numFmt w:val="bullet"/>
      <w:lvlText w:val="▪"/>
      <w:lvlJc w:val="left"/>
      <w:pPr>
        <w:tabs>
          <w:tab w:val="left" w:pos="720"/>
          <w:tab w:val="num" w:pos="3825"/>
        </w:tabs>
        <w:ind w:left="405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6FA5B88">
      <w:start w:val="1"/>
      <w:numFmt w:val="bullet"/>
      <w:lvlText w:val="▪"/>
      <w:lvlJc w:val="left"/>
      <w:pPr>
        <w:tabs>
          <w:tab w:val="left" w:pos="720"/>
          <w:tab w:val="num" w:pos="4545"/>
        </w:tabs>
        <w:ind w:left="477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F548436">
      <w:start w:val="1"/>
      <w:numFmt w:val="bullet"/>
      <w:lvlText w:val="▪"/>
      <w:lvlJc w:val="left"/>
      <w:pPr>
        <w:tabs>
          <w:tab w:val="left" w:pos="720"/>
          <w:tab w:val="num" w:pos="5265"/>
        </w:tabs>
        <w:ind w:left="549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F62B654">
      <w:start w:val="1"/>
      <w:numFmt w:val="bullet"/>
      <w:lvlText w:val="▪"/>
      <w:lvlJc w:val="left"/>
      <w:pPr>
        <w:tabs>
          <w:tab w:val="left" w:pos="720"/>
          <w:tab w:val="num" w:pos="5985"/>
        </w:tabs>
        <w:ind w:left="621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EC08842">
      <w:start w:val="1"/>
      <w:numFmt w:val="bullet"/>
      <w:lvlText w:val="▪"/>
      <w:lvlJc w:val="left"/>
      <w:pPr>
        <w:tabs>
          <w:tab w:val="left" w:pos="720"/>
          <w:tab w:val="num" w:pos="6705"/>
        </w:tabs>
        <w:ind w:left="693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64C9317B"/>
    <w:multiLevelType w:val="hybridMultilevel"/>
    <w:tmpl w:val="9C7A6902"/>
    <w:numStyleLink w:val="ImportedStyle2"/>
  </w:abstractNum>
  <w:abstractNum w:abstractNumId="3" w15:restartNumberingAfterBreak="0">
    <w:nsid w:val="6D081427"/>
    <w:multiLevelType w:val="hybridMultilevel"/>
    <w:tmpl w:val="E224363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30181"/>
    <w:multiLevelType w:val="hybridMultilevel"/>
    <w:tmpl w:val="9C7A6902"/>
    <w:styleLink w:val="ImportedStyle2"/>
    <w:lvl w:ilvl="0" w:tplc="D5469F84">
      <w:start w:val="1"/>
      <w:numFmt w:val="bullet"/>
      <w:lvlText w:val="·"/>
      <w:lvlJc w:val="left"/>
      <w:pPr>
        <w:tabs>
          <w:tab w:val="num" w:pos="720"/>
        </w:tabs>
        <w:ind w:left="9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3DCF432">
      <w:start w:val="1"/>
      <w:numFmt w:val="bullet"/>
      <w:lvlText w:val="o"/>
      <w:lvlJc w:val="left"/>
      <w:pPr>
        <w:tabs>
          <w:tab w:val="left" w:pos="720"/>
          <w:tab w:val="num" w:pos="1665"/>
        </w:tabs>
        <w:ind w:left="189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05C039A">
      <w:start w:val="1"/>
      <w:numFmt w:val="bullet"/>
      <w:lvlText w:val="▪"/>
      <w:lvlJc w:val="left"/>
      <w:pPr>
        <w:tabs>
          <w:tab w:val="left" w:pos="720"/>
          <w:tab w:val="num" w:pos="2385"/>
        </w:tabs>
        <w:ind w:left="261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1283D16">
      <w:start w:val="1"/>
      <w:numFmt w:val="bullet"/>
      <w:lvlText w:val="▪"/>
      <w:lvlJc w:val="left"/>
      <w:pPr>
        <w:tabs>
          <w:tab w:val="left" w:pos="720"/>
          <w:tab w:val="num" w:pos="3105"/>
        </w:tabs>
        <w:ind w:left="333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7E8399A">
      <w:start w:val="1"/>
      <w:numFmt w:val="bullet"/>
      <w:lvlText w:val="▪"/>
      <w:lvlJc w:val="left"/>
      <w:pPr>
        <w:tabs>
          <w:tab w:val="left" w:pos="720"/>
          <w:tab w:val="num" w:pos="3825"/>
        </w:tabs>
        <w:ind w:left="405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776CD0A">
      <w:start w:val="1"/>
      <w:numFmt w:val="bullet"/>
      <w:lvlText w:val="▪"/>
      <w:lvlJc w:val="left"/>
      <w:pPr>
        <w:tabs>
          <w:tab w:val="left" w:pos="720"/>
          <w:tab w:val="num" w:pos="4545"/>
        </w:tabs>
        <w:ind w:left="477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80E839E">
      <w:start w:val="1"/>
      <w:numFmt w:val="bullet"/>
      <w:lvlText w:val="▪"/>
      <w:lvlJc w:val="left"/>
      <w:pPr>
        <w:tabs>
          <w:tab w:val="left" w:pos="720"/>
          <w:tab w:val="num" w:pos="5265"/>
        </w:tabs>
        <w:ind w:left="549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ACC271E">
      <w:start w:val="1"/>
      <w:numFmt w:val="bullet"/>
      <w:lvlText w:val="▪"/>
      <w:lvlJc w:val="left"/>
      <w:pPr>
        <w:tabs>
          <w:tab w:val="left" w:pos="720"/>
          <w:tab w:val="num" w:pos="5985"/>
        </w:tabs>
        <w:ind w:left="621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B700F0C">
      <w:start w:val="1"/>
      <w:numFmt w:val="bullet"/>
      <w:lvlText w:val="▪"/>
      <w:lvlJc w:val="left"/>
      <w:pPr>
        <w:tabs>
          <w:tab w:val="left" w:pos="720"/>
          <w:tab w:val="num" w:pos="6705"/>
        </w:tabs>
        <w:ind w:left="6930" w:hanging="5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1E"/>
    <w:rsid w:val="00031F71"/>
    <w:rsid w:val="002A7DCC"/>
    <w:rsid w:val="00301EAD"/>
    <w:rsid w:val="0038131E"/>
    <w:rsid w:val="00443D27"/>
    <w:rsid w:val="005A25E8"/>
    <w:rsid w:val="005A79F3"/>
    <w:rsid w:val="00704542"/>
    <w:rsid w:val="00714D68"/>
    <w:rsid w:val="007346C3"/>
    <w:rsid w:val="007E3B54"/>
    <w:rsid w:val="00887A2A"/>
    <w:rsid w:val="008E3834"/>
    <w:rsid w:val="00F3553F"/>
    <w:rsid w:val="00F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5240"/>
  <w15:docId w15:val="{C6E6FA21-0BAF-492C-BF68-2279139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spacing w:val="0"/>
      <w:u w:val="single" w:color="1155CC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sz w:val="24"/>
      <w:szCs w:val="24"/>
      <w:u w:val="single" w:color="0000FF"/>
      <w:shd w:val="clear" w:color="auto" w:fill="FFFFFF"/>
    </w:rPr>
  </w:style>
  <w:style w:type="character" w:customStyle="1" w:styleId="Hyperlink2">
    <w:name w:val="Hyperlink.2"/>
    <w:basedOn w:val="None"/>
    <w:rPr>
      <w:rFonts w:ascii="Arial" w:eastAsia="Arial" w:hAnsi="Arial" w:cs="Arial"/>
      <w:outline w:val="0"/>
      <w:color w:val="1155CC"/>
      <w:sz w:val="24"/>
      <w:szCs w:val="24"/>
      <w:u w:val="single" w:color="1155CC"/>
    </w:rPr>
  </w:style>
  <w:style w:type="paragraph" w:styleId="Loendilik">
    <w:name w:val="List Paragraph"/>
    <w:basedOn w:val="Normaallaad"/>
    <w:uiPriority w:val="34"/>
    <w:qFormat/>
    <w:rsid w:val="00F3553F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5A7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bridge.wildix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inar.wildix.com/" TargetMode="External"/><Relationship Id="rId12" Type="http://schemas.openxmlformats.org/officeDocument/2006/relationships/hyperlink" Target="mailto:konverents@finesto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deobridge-de.wildix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ideobridge-it2.wildi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bridge-it.wildix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266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Reigo</dc:creator>
  <cp:lastModifiedBy>Reigo Reimand</cp:lastModifiedBy>
  <cp:revision>4</cp:revision>
  <cp:lastPrinted>2021-04-03T07:34:00Z</cp:lastPrinted>
  <dcterms:created xsi:type="dcterms:W3CDTF">2021-04-03T07:33:00Z</dcterms:created>
  <dcterms:modified xsi:type="dcterms:W3CDTF">2021-04-08T17:01:00Z</dcterms:modified>
</cp:coreProperties>
</file>